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274"/>
      </w:tblGrid>
      <w:tr w:rsidR="0001067F" w:rsidRPr="00806634" w14:paraId="6B8D8A1C" w14:textId="77777777" w:rsidTr="009C13DD">
        <w:trPr>
          <w:jc w:val="center"/>
        </w:trPr>
        <w:tc>
          <w:tcPr>
            <w:tcW w:w="3131" w:type="dxa"/>
            <w:vAlign w:val="center"/>
          </w:tcPr>
          <w:p w14:paraId="4173C9C4" w14:textId="1771D815" w:rsidR="009C13DD" w:rsidRPr="009C13DD" w:rsidRDefault="00BF20CC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7CAE4B" wp14:editId="3295B05E">
                  <wp:extent cx="1682750" cy="1682750"/>
                  <wp:effectExtent l="133350" t="76200" r="88900" b="1270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vAlign w:val="center"/>
          </w:tcPr>
          <w:p w14:paraId="4C65C987" w14:textId="15510A68" w:rsidR="009C13DD" w:rsidRPr="003B4DC3" w:rsidRDefault="00BA6098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0E2841" w:themeColor="text2"/>
                <w:sz w:val="40"/>
                <w:szCs w:val="40"/>
              </w:rPr>
              <w:t>A</w:t>
            </w:r>
            <w:r>
              <w:rPr>
                <w:b/>
                <w:bCs/>
                <w:color w:val="0E2841" w:themeColor="text2"/>
                <w:sz w:val="40"/>
                <w:szCs w:val="40"/>
              </w:rPr>
              <w:t xml:space="preserve">liaa Youssef M. A. ElQadi </w:t>
            </w:r>
          </w:p>
          <w:p w14:paraId="763E92FF" w14:textId="77777777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</w:p>
          <w:p w14:paraId="59838B17" w14:textId="13B10DB8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E-mail: </w:t>
            </w:r>
            <w:hyperlink r:id="rId6" w:history="1">
              <w:r w:rsidR="00BA6098" w:rsidRPr="004D27D2">
                <w:rPr>
                  <w:rStyle w:val="Hyperlink"/>
                </w:rPr>
                <w:t>aliaaelqadi</w:t>
              </w:r>
              <w:r w:rsidR="00BA6098" w:rsidRPr="004D27D2">
                <w:rPr>
                  <w:rStyle w:val="Hyperlink"/>
                  <w:rFonts w:asciiTheme="majorBidi" w:hAnsiTheme="majorBidi" w:cstheme="majorBidi"/>
                </w:rPr>
                <w:t>@aun.edu.eg</w:t>
              </w:r>
            </w:hyperlink>
          </w:p>
          <w:p w14:paraId="1818EC39" w14:textId="784E0891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number: </w:t>
            </w:r>
            <w:r w:rsidRPr="0079144E">
              <w:rPr>
                <w:rFonts w:asciiTheme="majorBidi" w:hAnsiTheme="majorBidi" w:cstheme="majorBidi"/>
              </w:rPr>
              <w:t>002</w:t>
            </w:r>
            <w:r w:rsidR="00BA6098">
              <w:rPr>
                <w:rFonts w:asciiTheme="majorBidi" w:hAnsiTheme="majorBidi" w:cstheme="majorBidi"/>
              </w:rPr>
              <w:t>01111438034</w:t>
            </w:r>
          </w:p>
          <w:p w14:paraId="081A1468" w14:textId="550A9D8A" w:rsidR="009C13DD" w:rsidRPr="009C13DD" w:rsidRDefault="009C13DD" w:rsidP="009C13DD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</w:tr>
    </w:tbl>
    <w:p w14:paraId="575C7230" w14:textId="77777777" w:rsidR="009E6115" w:rsidRDefault="009E6115">
      <w:pPr>
        <w:rPr>
          <w:rtl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806634" w:rsidRPr="00806634" w14:paraId="114D38A2" w14:textId="77777777" w:rsidTr="00FB2C2C">
        <w:trPr>
          <w:jc w:val="center"/>
        </w:trPr>
        <w:tc>
          <w:tcPr>
            <w:tcW w:w="10490" w:type="dxa"/>
            <w:gridSpan w:val="2"/>
          </w:tcPr>
          <w:p w14:paraId="7B5E1825" w14:textId="77777777" w:rsidR="00806634" w:rsidRPr="009C13DD" w:rsidRDefault="00806634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9C13DD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Education and Qualifications</w:t>
            </w:r>
          </w:p>
          <w:p w14:paraId="745F9111" w14:textId="53D0762C" w:rsidR="00FB2C2C" w:rsidRPr="009C13DD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06634" w:rsidRPr="00075279" w14:paraId="708BFB03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21E07EBD" w14:textId="77777777" w:rsidR="0000642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 xml:space="preserve">B.Sc. In </w:t>
            </w:r>
            <w:r w:rsidR="00CA2362" w:rsidRPr="0007527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Microbiology</w:t>
            </w:r>
            <w:r w:rsidRPr="00075279">
              <w:rPr>
                <w:rFonts w:asciiTheme="majorBidi" w:hAnsiTheme="majorBidi" w:cstheme="majorBidi"/>
              </w:rPr>
              <w:t xml:space="preserve">, Faculty of </w:t>
            </w:r>
            <w:r w:rsidR="007602F2" w:rsidRPr="00075279">
              <w:rPr>
                <w:rFonts w:asciiTheme="majorBidi" w:hAnsiTheme="majorBidi" w:cstheme="majorBidi"/>
              </w:rPr>
              <w:t>science,</w:t>
            </w:r>
            <w:r w:rsidRPr="00075279">
              <w:rPr>
                <w:rFonts w:asciiTheme="majorBidi" w:hAnsiTheme="majorBidi" w:cstheme="majorBidi"/>
              </w:rPr>
              <w:t xml:space="preserve"> Assiut University</w:t>
            </w:r>
            <w:r w:rsidR="00006429">
              <w:rPr>
                <w:rFonts w:asciiTheme="majorBidi" w:hAnsiTheme="majorBidi" w:cstheme="majorBidi"/>
              </w:rPr>
              <w:t>,</w:t>
            </w:r>
          </w:p>
          <w:p w14:paraId="1D7F8FDA" w14:textId="2FD7657C" w:rsidR="00644F23" w:rsidRPr="00075279" w:rsidRDefault="00006429" w:rsidP="0000642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Excellent (</w:t>
            </w:r>
            <w:r w:rsidR="00E20FF1">
              <w:rPr>
                <w:rFonts w:asciiTheme="majorBidi" w:hAnsiTheme="majorBidi" w:cstheme="majorBidi"/>
              </w:rPr>
              <w:t>(</w:t>
            </w:r>
            <w:r w:rsidR="00E20FF1" w:rsidRPr="0089176F">
              <w:rPr>
                <w:rFonts w:asciiTheme="majorBidi" w:hAnsiTheme="majorBidi" w:cstheme="majorBidi"/>
                <w:b/>
                <w:bCs/>
              </w:rPr>
              <w:t>A⁺</w:t>
            </w:r>
            <w:r w:rsidR="0089176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Distinction with </w:t>
            </w:r>
            <w:proofErr w:type="spellStart"/>
            <w:r>
              <w:rPr>
                <w:rFonts w:asciiTheme="majorBidi" w:hAnsiTheme="majorBidi" w:cstheme="majorBidi"/>
              </w:rPr>
              <w:t>Honour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14:paraId="7D9BE0F6" w14:textId="0003E7F0" w:rsidR="00BC1380" w:rsidRPr="00075279" w:rsidRDefault="00BC1380" w:rsidP="00644F2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1E3906EC" w14:textId="7D63D646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0CCB5BC3" w14:textId="07117135" w:rsidR="00806634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2018 - 2022</w:t>
            </w:r>
          </w:p>
        </w:tc>
      </w:tr>
    </w:tbl>
    <w:p w14:paraId="1095926D" w14:textId="77777777" w:rsidR="009E6115" w:rsidRPr="00075279" w:rsidRDefault="009E6115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BC1380" w:rsidRPr="00075279" w14:paraId="47D7EB1D" w14:textId="77777777" w:rsidTr="00FB2C2C">
        <w:trPr>
          <w:jc w:val="center"/>
        </w:trPr>
        <w:tc>
          <w:tcPr>
            <w:tcW w:w="10490" w:type="dxa"/>
            <w:gridSpan w:val="2"/>
          </w:tcPr>
          <w:p w14:paraId="47D730A2" w14:textId="769FDB1E" w:rsidR="00BC1380" w:rsidRPr="00075279" w:rsidRDefault="00A5056E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Academic Positions</w:t>
            </w:r>
            <w:r w:rsidR="00F94277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  <w:p w14:paraId="699D050E" w14:textId="1B95BC6A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C1380" w:rsidRPr="00075279" w14:paraId="627E71DB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1235B78D" w14:textId="30F20A2B" w:rsidR="00BC1380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>Demonstrator at Applied Biotechnology Department, Molecular Biology Researches &amp; Studies Institute, Assiut University, Asyut, Egypt</w:t>
            </w:r>
            <w:r w:rsidR="00037604">
              <w:rPr>
                <w:rFonts w:asciiTheme="majorBidi" w:hAnsiTheme="majorBidi" w:cstheme="majorBidi"/>
              </w:rPr>
              <w:t>.</w:t>
            </w:r>
          </w:p>
          <w:p w14:paraId="507CDB67" w14:textId="77777777" w:rsidR="00037604" w:rsidRPr="00075279" w:rsidRDefault="00037604" w:rsidP="00037604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0AD29E4B" w14:textId="285F62F9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4D0F640F" w14:textId="067FAC0E" w:rsidR="00BC1380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2023 – now</w:t>
            </w:r>
          </w:p>
        </w:tc>
      </w:tr>
    </w:tbl>
    <w:p w14:paraId="38A57775" w14:textId="77777777" w:rsidR="009E6115" w:rsidRPr="00075279" w:rsidRDefault="009E6115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"/>
        <w:gridCol w:w="7980"/>
        <w:gridCol w:w="2799"/>
        <w:gridCol w:w="101"/>
      </w:tblGrid>
      <w:tr w:rsidR="009E6115" w:rsidRPr="00075279" w14:paraId="37536BCE" w14:textId="77777777" w:rsidTr="00B6191B">
        <w:trPr>
          <w:gridBefore w:val="1"/>
          <w:wBefore w:w="100" w:type="dxa"/>
          <w:trHeight w:val="661"/>
        </w:trPr>
        <w:tc>
          <w:tcPr>
            <w:tcW w:w="10880" w:type="dxa"/>
            <w:gridSpan w:val="3"/>
          </w:tcPr>
          <w:p w14:paraId="3EC3E48B" w14:textId="77777777" w:rsidR="009E6115" w:rsidRPr="00075279" w:rsidRDefault="00677BD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Workshops </w:t>
            </w:r>
          </w:p>
          <w:p w14:paraId="3A179F9F" w14:textId="4242A537" w:rsidR="00620733" w:rsidRPr="00075279" w:rsidRDefault="00620733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77BD9" w:rsidRPr="00075279" w14:paraId="65679190" w14:textId="77777777" w:rsidTr="00B6191B">
        <w:trPr>
          <w:gridAfter w:val="1"/>
          <w:wAfter w:w="101" w:type="dxa"/>
          <w:trHeight w:val="545"/>
        </w:trPr>
        <w:tc>
          <w:tcPr>
            <w:tcW w:w="8080" w:type="dxa"/>
            <w:gridSpan w:val="2"/>
          </w:tcPr>
          <w:p w14:paraId="4EA0B1A1" w14:textId="79C79C2A" w:rsidR="00620733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General English Course </w:t>
            </w:r>
          </w:p>
        </w:tc>
        <w:tc>
          <w:tcPr>
            <w:tcW w:w="2799" w:type="dxa"/>
          </w:tcPr>
          <w:p w14:paraId="1DF632FA" w14:textId="5A3425D1" w:rsidR="00677BD9" w:rsidRPr="0016253F" w:rsidRDefault="00BA6098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May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~ 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Aug.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2016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CB5AD0" w14:textId="2755B464" w:rsidR="00D63F0A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A273A" w:rsidRPr="00075279" w14:paraId="6658679B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54D71237" w14:textId="12C848DC" w:rsidR="007A273A" w:rsidRPr="00075279" w:rsidRDefault="007A273A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</w:rPr>
              <w:t xml:space="preserve">Medical Analysis  </w:t>
            </w:r>
          </w:p>
        </w:tc>
        <w:tc>
          <w:tcPr>
            <w:tcW w:w="2799" w:type="dxa"/>
          </w:tcPr>
          <w:p w14:paraId="59E2A172" w14:textId="4C1A2F65" w:rsidR="007A273A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Jun.2019</w:t>
            </w:r>
          </w:p>
        </w:tc>
      </w:tr>
      <w:tr w:rsidR="00075279" w:rsidRPr="00075279" w14:paraId="1921B4FC" w14:textId="77777777" w:rsidTr="00B6191B">
        <w:trPr>
          <w:gridAfter w:val="2"/>
          <w:wAfter w:w="2900" w:type="dxa"/>
          <w:trHeight w:val="277"/>
        </w:trPr>
        <w:tc>
          <w:tcPr>
            <w:tcW w:w="8080" w:type="dxa"/>
            <w:gridSpan w:val="2"/>
          </w:tcPr>
          <w:p w14:paraId="6391B44C" w14:textId="60365F8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44F23" w:rsidRPr="00075279" w14:paraId="04D1D61F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021709D8" w14:textId="0BDA4B6A" w:rsidR="00644F23" w:rsidRPr="00075279" w:rsidRDefault="00644F23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Chemical Analysis of Drinking Water and Sewage</w:t>
            </w:r>
          </w:p>
        </w:tc>
        <w:tc>
          <w:tcPr>
            <w:tcW w:w="2799" w:type="dxa"/>
          </w:tcPr>
          <w:p w14:paraId="48E142F0" w14:textId="7C688712" w:rsidR="00644F23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15 Aug.2021</w:t>
            </w:r>
          </w:p>
        </w:tc>
      </w:tr>
      <w:tr w:rsidR="00075279" w:rsidRPr="00075279" w14:paraId="784EC035" w14:textId="77777777" w:rsidTr="00B6191B">
        <w:trPr>
          <w:gridAfter w:val="1"/>
          <w:wAfter w:w="101" w:type="dxa"/>
          <w:trHeight w:val="849"/>
        </w:trPr>
        <w:tc>
          <w:tcPr>
            <w:tcW w:w="8080" w:type="dxa"/>
            <w:gridSpan w:val="2"/>
          </w:tcPr>
          <w:p w14:paraId="66F7CAB7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3AD17DF6" w14:textId="77287AB1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DNA Analysis Techniques and Plant Tissue Culture </w:t>
            </w:r>
          </w:p>
        </w:tc>
        <w:tc>
          <w:tcPr>
            <w:tcW w:w="2799" w:type="dxa"/>
          </w:tcPr>
          <w:p w14:paraId="0F8E6820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CB20D09" w14:textId="137F06EE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</w:rPr>
              <w:t xml:space="preserve"> 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Sep.2021</w:t>
            </w:r>
          </w:p>
          <w:p w14:paraId="11DA21C8" w14:textId="653D535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75279" w:rsidRPr="00075279" w14:paraId="3D48883E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1AB55776" w14:textId="2845EC7A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(MOS) Microsoft Office Specialist</w:t>
            </w:r>
          </w:p>
        </w:tc>
        <w:tc>
          <w:tcPr>
            <w:tcW w:w="2799" w:type="dxa"/>
          </w:tcPr>
          <w:p w14:paraId="39E91146" w14:textId="1C2A90EC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30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Jul. ~ 5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Sep.2022</w:t>
            </w:r>
          </w:p>
        </w:tc>
      </w:tr>
      <w:tr w:rsidR="00075279" w:rsidRPr="00075279" w14:paraId="43B2EEED" w14:textId="77777777" w:rsidTr="00B6191B">
        <w:trPr>
          <w:gridAfter w:val="1"/>
          <w:wAfter w:w="101" w:type="dxa"/>
          <w:trHeight w:val="285"/>
        </w:trPr>
        <w:tc>
          <w:tcPr>
            <w:tcW w:w="8080" w:type="dxa"/>
            <w:gridSpan w:val="2"/>
          </w:tcPr>
          <w:p w14:paraId="1F9953B2" w14:textId="2A03BED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582CA496" w14:textId="28066DA6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75279" w:rsidRPr="00075279" w14:paraId="26E903FA" w14:textId="77777777" w:rsidTr="00B6191B">
        <w:trPr>
          <w:gridAfter w:val="1"/>
          <w:wAfter w:w="101" w:type="dxa"/>
          <w:trHeight w:val="563"/>
        </w:trPr>
        <w:tc>
          <w:tcPr>
            <w:tcW w:w="8080" w:type="dxa"/>
            <w:gridSpan w:val="2"/>
          </w:tcPr>
          <w:p w14:paraId="613D11A6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Some Basics of molecular Biology Techniques</w:t>
            </w:r>
          </w:p>
          <w:p w14:paraId="53B8FA42" w14:textId="154426CB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7A659A9A" w14:textId="3BDD2F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Jun. 2023</w:t>
            </w:r>
          </w:p>
        </w:tc>
      </w:tr>
      <w:tr w:rsidR="00075279" w:rsidRPr="00075279" w14:paraId="311AA8A3" w14:textId="77777777" w:rsidTr="00B6191B">
        <w:trPr>
          <w:gridAfter w:val="1"/>
          <w:wAfter w:w="101" w:type="dxa"/>
          <w:trHeight w:val="571"/>
        </w:trPr>
        <w:tc>
          <w:tcPr>
            <w:tcW w:w="8080" w:type="dxa"/>
            <w:gridSpan w:val="2"/>
          </w:tcPr>
          <w:p w14:paraId="3309D844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ISO/IEC 17025:2017</w:t>
            </w:r>
          </w:p>
          <w:p w14:paraId="7BC1C83D" w14:textId="7290ECC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542BD86D" w14:textId="30C3CAC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Sep. 2023</w:t>
            </w:r>
          </w:p>
        </w:tc>
      </w:tr>
      <w:tr w:rsidR="00075279" w:rsidRPr="00075279" w14:paraId="2A836632" w14:textId="77777777" w:rsidTr="00B6191B">
        <w:trPr>
          <w:gridAfter w:val="1"/>
          <w:wAfter w:w="101" w:type="dxa"/>
          <w:trHeight w:val="563"/>
        </w:trPr>
        <w:tc>
          <w:tcPr>
            <w:tcW w:w="8080" w:type="dxa"/>
            <w:gridSpan w:val="2"/>
          </w:tcPr>
          <w:p w14:paraId="58D39258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Document Control</w:t>
            </w:r>
          </w:p>
          <w:p w14:paraId="14970409" w14:textId="3CD8362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0082870B" w14:textId="5F598ADF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Oct. 203</w:t>
            </w:r>
          </w:p>
        </w:tc>
      </w:tr>
      <w:tr w:rsidR="00075279" w:rsidRPr="00075279" w14:paraId="757D3ECD" w14:textId="77777777" w:rsidTr="00B6191B">
        <w:trPr>
          <w:gridAfter w:val="1"/>
          <w:wAfter w:w="101" w:type="dxa"/>
          <w:trHeight w:val="571"/>
        </w:trPr>
        <w:tc>
          <w:tcPr>
            <w:tcW w:w="8080" w:type="dxa"/>
            <w:gridSpan w:val="2"/>
            <w:vAlign w:val="center"/>
          </w:tcPr>
          <w:p w14:paraId="33B5D1A5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Internal Audit</w:t>
            </w:r>
          </w:p>
          <w:p w14:paraId="1A8C2AC7" w14:textId="4DA26849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0E51DC4D" w14:textId="79759D9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3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rd </w:t>
            </w:r>
            <w:r w:rsidRPr="00075279">
              <w:rPr>
                <w:rFonts w:asciiTheme="majorBidi" w:hAnsiTheme="majorBidi" w:cstheme="majorBidi"/>
                <w:b/>
                <w:bCs/>
              </w:rPr>
              <w:t>~ 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090054C1" w14:textId="77777777" w:rsidTr="00B6191B">
        <w:trPr>
          <w:gridAfter w:val="1"/>
          <w:wAfter w:w="101" w:type="dxa"/>
          <w:trHeight w:val="277"/>
        </w:trPr>
        <w:tc>
          <w:tcPr>
            <w:tcW w:w="8080" w:type="dxa"/>
            <w:gridSpan w:val="2"/>
            <w:vAlign w:val="center"/>
          </w:tcPr>
          <w:p w14:paraId="4B617BFD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Protein Analysis Techniques</w:t>
            </w:r>
          </w:p>
          <w:p w14:paraId="23C20C82" w14:textId="6A87847F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</w:tcPr>
          <w:p w14:paraId="666698C9" w14:textId="6DC828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lastRenderedPageBreak/>
              <w:t>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5F49F0DC" w14:textId="77777777" w:rsidTr="00B6191B">
        <w:trPr>
          <w:gridAfter w:val="1"/>
          <w:wAfter w:w="101" w:type="dxa"/>
          <w:trHeight w:val="1962"/>
        </w:trPr>
        <w:tc>
          <w:tcPr>
            <w:tcW w:w="8080" w:type="dxa"/>
            <w:gridSpan w:val="2"/>
            <w:tcBorders>
              <w:bottom w:val="single" w:sz="12" w:space="0" w:color="0E2841" w:themeColor="text2"/>
            </w:tcBorders>
            <w:vAlign w:val="center"/>
          </w:tcPr>
          <w:p w14:paraId="4EBDC1E0" w14:textId="77777777" w:rsidR="00F94277" w:rsidRDefault="00075279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Health and Safety</w:t>
            </w:r>
          </w:p>
          <w:p w14:paraId="57B01777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079CD88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27FFB37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21CB33C1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431F28BB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790C92BC" w14:textId="77777777" w:rsidR="00F94277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56C4188E" w14:textId="59041711" w:rsidR="00F94277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69C284F3" w14:textId="77777777" w:rsidR="00F94277" w:rsidRPr="00075279" w:rsidRDefault="00F94277" w:rsidP="00F94277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6A782105" w14:textId="6BF2DD0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99" w:type="dxa"/>
            <w:tcBorders>
              <w:bottom w:val="single" w:sz="12" w:space="0" w:color="0E2841" w:themeColor="text2"/>
            </w:tcBorders>
          </w:tcPr>
          <w:p w14:paraId="5C8310F5" w14:textId="69AD3D28" w:rsidR="00075279" w:rsidRDefault="00075279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Dec. 2023</w:t>
            </w:r>
          </w:p>
          <w:p w14:paraId="49313AA5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FABCBE2" w14:textId="77777777" w:rsidR="00B6191B" w:rsidRDefault="00B6191B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D0E9E98" w14:textId="00A39C32" w:rsidR="00F94277" w:rsidRPr="00B6191B" w:rsidRDefault="00F94277" w:rsidP="00B6191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>Language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                     E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nglish </w:t>
            </w:r>
            <w:r w:rsidR="00B6191B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    </w:t>
            </w:r>
            <w:r w:rsidR="00B6191B"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V</w:t>
            </w:r>
            <w:r w:rsid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ery Good </w:t>
            </w:r>
          </w:p>
          <w:p w14:paraId="2F2CD113" w14:textId="0B54526D" w:rsidR="00B6191B" w:rsidRDefault="00B6191B" w:rsidP="00F94277">
            <w:pPr>
              <w:bidi w:val="0"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Arabic </w:t>
            </w:r>
            <w:r w:rsidR="00F94277" w:rsidRPr="00B6191B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      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N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ative </w:t>
            </w:r>
            <w:r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S</w:t>
            </w: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peaker</w:t>
            </w:r>
          </w:p>
          <w:p w14:paraId="2D9A6C5F" w14:textId="77777777" w:rsidR="00D66880" w:rsidRDefault="00B6191B" w:rsidP="00D66880">
            <w:pPr>
              <w:bidi w:val="0"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</w:rPr>
            </w:pPr>
            <w:r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 </w:t>
            </w:r>
            <w:r w:rsidR="00F94277" w:rsidRPr="00B6191B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D97B00F" w14:textId="6C37CEF2" w:rsidR="00D66880" w:rsidRPr="00D66880" w:rsidRDefault="00D66880" w:rsidP="00D6688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702DC4A" w14:textId="74464C61" w:rsidR="00620733" w:rsidRPr="00075279" w:rsidRDefault="00620733">
      <w:pPr>
        <w:rPr>
          <w:rFonts w:asciiTheme="majorBidi" w:hAnsiTheme="majorBidi" w:cstheme="majorBidi"/>
          <w:rtl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620733" w:rsidRPr="00075279" w14:paraId="5BCBB316" w14:textId="77777777" w:rsidTr="00BF64A9">
        <w:trPr>
          <w:jc w:val="center"/>
        </w:trPr>
        <w:tc>
          <w:tcPr>
            <w:tcW w:w="10490" w:type="dxa"/>
            <w:gridSpan w:val="2"/>
          </w:tcPr>
          <w:p w14:paraId="3EFA300B" w14:textId="77777777" w:rsidR="00620733" w:rsidRPr="00075279" w:rsidRDefault="00620733" w:rsidP="00677BD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  <w:lang w:bidi="ar-EG"/>
              </w:rPr>
              <w:t>Conference</w:t>
            </w: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s</w:t>
            </w:r>
          </w:p>
          <w:p w14:paraId="02F067D3" w14:textId="118C4A95" w:rsidR="00BF64A9" w:rsidRPr="00075279" w:rsidRDefault="00AC220F" w:rsidP="00BF64A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</w:tc>
      </w:tr>
      <w:tr w:rsidR="00620733" w:rsidRPr="00075279" w14:paraId="0371CDE4" w14:textId="77777777" w:rsidTr="00BF64A9">
        <w:trPr>
          <w:jc w:val="center"/>
        </w:trPr>
        <w:tc>
          <w:tcPr>
            <w:tcW w:w="8168" w:type="dxa"/>
          </w:tcPr>
          <w:p w14:paraId="34B8200B" w14:textId="77777777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Conference of Applied Molecular Biology </w:t>
            </w:r>
          </w:p>
          <w:p w14:paraId="2981746E" w14:textId="190B83A1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65C7142" w14:textId="7595ED44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8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~ </w:t>
            </w:r>
            <w:r w:rsidRPr="00075279">
              <w:rPr>
                <w:rFonts w:asciiTheme="majorBidi" w:hAnsiTheme="majorBidi" w:cstheme="majorBidi"/>
                <w:b/>
                <w:bCs/>
              </w:rPr>
              <w:t>9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  <w:tr w:rsidR="00620733" w:rsidRPr="00075279" w14:paraId="2214EBA9" w14:textId="77777777" w:rsidTr="00BF64A9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2359E0E7" w14:textId="77777777" w:rsidR="008301FE" w:rsidRDefault="00620733" w:rsidP="008301FE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Science Forum Environmentally Friendly Projects</w:t>
            </w:r>
          </w:p>
          <w:p w14:paraId="4B5551FF" w14:textId="45F46FA5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23377875" w14:textId="11699550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15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</w:tbl>
    <w:p w14:paraId="6E9FE193" w14:textId="77777777" w:rsidR="00620733" w:rsidRPr="00075279" w:rsidRDefault="00620733">
      <w:pPr>
        <w:rPr>
          <w:rFonts w:asciiTheme="majorBidi" w:hAnsiTheme="majorBidi" w:cstheme="majorBidi"/>
          <w:rtl/>
          <w:lang w:bidi="ar-EG"/>
        </w:rPr>
      </w:pPr>
    </w:p>
    <w:tbl>
      <w:tblPr>
        <w:tblStyle w:val="TableGrid"/>
        <w:bidiVisual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1"/>
        <w:gridCol w:w="2975"/>
      </w:tblGrid>
      <w:tr w:rsidR="0038288E" w:rsidRPr="00075279" w14:paraId="3B4448DB" w14:textId="77777777" w:rsidTr="0038288E">
        <w:trPr>
          <w:jc w:val="center"/>
        </w:trPr>
        <w:tc>
          <w:tcPr>
            <w:tcW w:w="10456" w:type="dxa"/>
            <w:gridSpan w:val="2"/>
          </w:tcPr>
          <w:p w14:paraId="358A5CB5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Researcher Information</w:t>
            </w:r>
          </w:p>
          <w:p w14:paraId="18136632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</w:p>
        </w:tc>
      </w:tr>
      <w:tr w:rsidR="0038288E" w:rsidRPr="00075279" w14:paraId="4E6EBA0D" w14:textId="77777777" w:rsidTr="0038288E">
        <w:trPr>
          <w:jc w:val="center"/>
        </w:trPr>
        <w:tc>
          <w:tcPr>
            <w:tcW w:w="7481" w:type="dxa"/>
          </w:tcPr>
          <w:p w14:paraId="5A8951F3" w14:textId="77777777" w:rsidR="0038288E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="00761B8B" w:rsidRPr="00761B8B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https://www.aun.edu.eg/molecular_biology_institute/index.php/ar/aliaa-youssef-elqadi</w:t>
              </w:r>
            </w:hyperlink>
            <w:r w:rsidR="00761B8B" w:rsidRPr="00761B8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C977930" w14:textId="7D37A386" w:rsidR="00761B8B" w:rsidRPr="00761B8B" w:rsidRDefault="00761B8B" w:rsidP="00761B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0A1122BF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Official website</w:t>
            </w:r>
          </w:p>
        </w:tc>
      </w:tr>
      <w:tr w:rsidR="0038288E" w:rsidRPr="00075279" w14:paraId="00F06B12" w14:textId="77777777" w:rsidTr="0038288E">
        <w:trPr>
          <w:jc w:val="center"/>
        </w:trPr>
        <w:tc>
          <w:tcPr>
            <w:tcW w:w="7481" w:type="dxa"/>
          </w:tcPr>
          <w:p w14:paraId="08E45533" w14:textId="4894CFE7" w:rsidR="0038288E" w:rsidRPr="00075279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8" w:history="1">
              <w:r w:rsidR="0038288E" w:rsidRPr="00075279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https://www.researchgate.net/profile/</w:t>
              </w:r>
              <w:r w:rsidR="00FE4777" w:rsidRPr="00FE4777">
                <w:rPr>
                  <w:rStyle w:val="Hyperlink"/>
                  <w:rFonts w:asciiTheme="majorBidi" w:hAnsiTheme="majorBidi" w:cstheme="majorBidi"/>
                  <w:b/>
                  <w:bCs/>
                </w:rPr>
                <w:t>Aliaa-Youssef-Elqadi</w:t>
              </w:r>
            </w:hyperlink>
          </w:p>
          <w:p w14:paraId="3AA53C27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7001679A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ResearchGate website</w:t>
            </w:r>
          </w:p>
        </w:tc>
      </w:tr>
      <w:tr w:rsidR="0038288E" w:rsidRPr="00075279" w14:paraId="44387C38" w14:textId="77777777" w:rsidTr="0038288E">
        <w:trPr>
          <w:jc w:val="center"/>
        </w:trPr>
        <w:tc>
          <w:tcPr>
            <w:tcW w:w="7481" w:type="dxa"/>
            <w:tcBorders>
              <w:bottom w:val="single" w:sz="12" w:space="0" w:color="0E2841" w:themeColor="text2"/>
            </w:tcBorders>
          </w:tcPr>
          <w:p w14:paraId="6F993864" w14:textId="77777777" w:rsidR="0038288E" w:rsidRDefault="00000000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9" w:history="1">
              <w:r w:rsidR="00926351" w:rsidRPr="00926351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https://scholar.google.com/citations?hl=en&amp;user=vm_Cqo8AAAAJ</w:t>
              </w:r>
            </w:hyperlink>
            <w:r w:rsidR="00926351" w:rsidRPr="0092635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4A2D74E2" w14:textId="1F648D9B" w:rsidR="004B7273" w:rsidRPr="00926351" w:rsidRDefault="004B7273" w:rsidP="004B727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  <w:tcBorders>
              <w:bottom w:val="single" w:sz="12" w:space="0" w:color="0E2841" w:themeColor="text2"/>
            </w:tcBorders>
          </w:tcPr>
          <w:p w14:paraId="4CE9E665" w14:textId="77777777" w:rsidR="0038288E" w:rsidRPr="00075279" w:rsidRDefault="0038288E" w:rsidP="0003760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Google Scholar website</w:t>
            </w:r>
          </w:p>
        </w:tc>
      </w:tr>
    </w:tbl>
    <w:p w14:paraId="0BB1AE0B" w14:textId="77777777" w:rsidR="0038288E" w:rsidRPr="00075279" w:rsidRDefault="0038288E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8"/>
        <w:gridCol w:w="2322"/>
      </w:tblGrid>
      <w:tr w:rsidR="00677BD9" w:rsidRPr="00075279" w14:paraId="64251ECF" w14:textId="77777777" w:rsidTr="0038288E">
        <w:trPr>
          <w:jc w:val="center"/>
        </w:trPr>
        <w:tc>
          <w:tcPr>
            <w:tcW w:w="8168" w:type="dxa"/>
          </w:tcPr>
          <w:p w14:paraId="5445779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080934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9D23B99" w14:textId="77777777" w:rsidTr="0038288E">
        <w:trPr>
          <w:jc w:val="center"/>
        </w:trPr>
        <w:tc>
          <w:tcPr>
            <w:tcW w:w="8168" w:type="dxa"/>
          </w:tcPr>
          <w:p w14:paraId="19EE856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322" w:type="dxa"/>
          </w:tcPr>
          <w:p w14:paraId="6E80448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388B96AD" w14:textId="77777777" w:rsidTr="0038288E">
        <w:trPr>
          <w:jc w:val="center"/>
        </w:trPr>
        <w:tc>
          <w:tcPr>
            <w:tcW w:w="8168" w:type="dxa"/>
          </w:tcPr>
          <w:p w14:paraId="6C6D323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42CDF9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4D51DF3" w14:textId="77777777" w:rsidTr="0038288E">
        <w:trPr>
          <w:jc w:val="center"/>
        </w:trPr>
        <w:tc>
          <w:tcPr>
            <w:tcW w:w="8168" w:type="dxa"/>
          </w:tcPr>
          <w:p w14:paraId="64A9987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94A5C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C9A9BE1" w14:textId="77777777" w:rsidTr="0038288E">
        <w:trPr>
          <w:jc w:val="center"/>
        </w:trPr>
        <w:tc>
          <w:tcPr>
            <w:tcW w:w="8168" w:type="dxa"/>
          </w:tcPr>
          <w:p w14:paraId="78E22F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83AA36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717F92A" w14:textId="77777777" w:rsidTr="0038288E">
        <w:trPr>
          <w:jc w:val="center"/>
        </w:trPr>
        <w:tc>
          <w:tcPr>
            <w:tcW w:w="8168" w:type="dxa"/>
          </w:tcPr>
          <w:p w14:paraId="6B3562EE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A2135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EAE557B" w14:textId="77777777" w:rsidTr="0038288E">
        <w:trPr>
          <w:jc w:val="center"/>
        </w:trPr>
        <w:tc>
          <w:tcPr>
            <w:tcW w:w="8168" w:type="dxa"/>
          </w:tcPr>
          <w:p w14:paraId="599CC2F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DEFAC3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7E8C6BA0" w14:textId="77777777" w:rsidTr="0038288E">
        <w:trPr>
          <w:jc w:val="center"/>
        </w:trPr>
        <w:tc>
          <w:tcPr>
            <w:tcW w:w="8168" w:type="dxa"/>
          </w:tcPr>
          <w:p w14:paraId="3769EFE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624D85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06C5ACC" w14:textId="77777777" w:rsidTr="0038288E">
        <w:trPr>
          <w:jc w:val="center"/>
        </w:trPr>
        <w:tc>
          <w:tcPr>
            <w:tcW w:w="8168" w:type="dxa"/>
          </w:tcPr>
          <w:p w14:paraId="63FF0A7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A41266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34D7B1E" w14:textId="77777777" w:rsidTr="0038288E">
        <w:trPr>
          <w:jc w:val="center"/>
        </w:trPr>
        <w:tc>
          <w:tcPr>
            <w:tcW w:w="8168" w:type="dxa"/>
          </w:tcPr>
          <w:p w14:paraId="27070B7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44E84E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0EDA34D" w14:textId="77777777" w:rsidTr="0038288E">
        <w:trPr>
          <w:jc w:val="center"/>
        </w:trPr>
        <w:tc>
          <w:tcPr>
            <w:tcW w:w="8168" w:type="dxa"/>
          </w:tcPr>
          <w:p w14:paraId="4FE21FF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0F0CCCD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D1389B2" w14:textId="77777777" w:rsidTr="0038288E">
        <w:trPr>
          <w:jc w:val="center"/>
        </w:trPr>
        <w:tc>
          <w:tcPr>
            <w:tcW w:w="8168" w:type="dxa"/>
          </w:tcPr>
          <w:p w14:paraId="321E155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72622D8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2AE5DE8" w14:textId="77777777" w:rsidTr="0038288E">
        <w:trPr>
          <w:jc w:val="center"/>
        </w:trPr>
        <w:tc>
          <w:tcPr>
            <w:tcW w:w="8168" w:type="dxa"/>
          </w:tcPr>
          <w:p w14:paraId="01B1C7D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C4BCAC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0C4494F8" w14:textId="77777777" w:rsidTr="0038288E">
        <w:trPr>
          <w:jc w:val="center"/>
        </w:trPr>
        <w:tc>
          <w:tcPr>
            <w:tcW w:w="8168" w:type="dxa"/>
          </w:tcPr>
          <w:p w14:paraId="75F931CA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3F800D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14:paraId="07FBEED0" w14:textId="77777777" w:rsidR="00045125" w:rsidRPr="00075279" w:rsidRDefault="00045125">
      <w:pPr>
        <w:rPr>
          <w:rFonts w:asciiTheme="majorBidi" w:hAnsiTheme="majorBidi" w:cstheme="majorBidi"/>
          <w:rtl/>
          <w:lang w:bidi="ar-EG"/>
        </w:rPr>
      </w:pPr>
    </w:p>
    <w:sectPr w:rsidR="00045125" w:rsidRPr="00075279" w:rsidSect="009E611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021DD"/>
    <w:multiLevelType w:val="multilevel"/>
    <w:tmpl w:val="BCF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5"/>
    <w:rsid w:val="00006429"/>
    <w:rsid w:val="0001067F"/>
    <w:rsid w:val="00037604"/>
    <w:rsid w:val="00045125"/>
    <w:rsid w:val="00061FDF"/>
    <w:rsid w:val="00075279"/>
    <w:rsid w:val="000E3BC9"/>
    <w:rsid w:val="00146AAA"/>
    <w:rsid w:val="0016253F"/>
    <w:rsid w:val="001F5E30"/>
    <w:rsid w:val="002706DD"/>
    <w:rsid w:val="0029097F"/>
    <w:rsid w:val="0038288E"/>
    <w:rsid w:val="003B4DC3"/>
    <w:rsid w:val="003B5DC5"/>
    <w:rsid w:val="004534F8"/>
    <w:rsid w:val="004B7273"/>
    <w:rsid w:val="004C216F"/>
    <w:rsid w:val="005D37DB"/>
    <w:rsid w:val="00620733"/>
    <w:rsid w:val="00644F23"/>
    <w:rsid w:val="00677BD9"/>
    <w:rsid w:val="007602F2"/>
    <w:rsid w:val="00761B8B"/>
    <w:rsid w:val="007A273A"/>
    <w:rsid w:val="00806634"/>
    <w:rsid w:val="008301FE"/>
    <w:rsid w:val="00847C4E"/>
    <w:rsid w:val="008579FE"/>
    <w:rsid w:val="00860F8A"/>
    <w:rsid w:val="0089176F"/>
    <w:rsid w:val="008F7E16"/>
    <w:rsid w:val="00926351"/>
    <w:rsid w:val="009619A7"/>
    <w:rsid w:val="009C13DD"/>
    <w:rsid w:val="009C1EB8"/>
    <w:rsid w:val="009D6D44"/>
    <w:rsid w:val="009E6115"/>
    <w:rsid w:val="00A5056E"/>
    <w:rsid w:val="00AC220F"/>
    <w:rsid w:val="00B6191B"/>
    <w:rsid w:val="00BA6098"/>
    <w:rsid w:val="00BC1380"/>
    <w:rsid w:val="00BF20CC"/>
    <w:rsid w:val="00BF64A9"/>
    <w:rsid w:val="00C8142D"/>
    <w:rsid w:val="00CA2362"/>
    <w:rsid w:val="00D63F0A"/>
    <w:rsid w:val="00D66880"/>
    <w:rsid w:val="00E20FF1"/>
    <w:rsid w:val="00E81119"/>
    <w:rsid w:val="00F94277"/>
    <w:rsid w:val="00FB2C2C"/>
    <w:rsid w:val="00FB5FA9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8221"/>
  <w15:chartTrackingRefBased/>
  <w15:docId w15:val="{41D01DE3-625E-4579-A95E-28C2767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ondos-Mostafa-Thab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n.edu.eg/molecular_biology_institute/index.php/ar/aliaa-youssef-elq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elqadi@aun.edu.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vm_Cqo8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Mostafa Thabet Mohammed</dc:creator>
  <cp:keywords/>
  <dc:description/>
  <cp:lastModifiedBy>ALIAA ELQADI</cp:lastModifiedBy>
  <cp:revision>27</cp:revision>
  <dcterms:created xsi:type="dcterms:W3CDTF">2024-07-31T18:55:00Z</dcterms:created>
  <dcterms:modified xsi:type="dcterms:W3CDTF">2024-08-24T21:42:00Z</dcterms:modified>
</cp:coreProperties>
</file>